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B7" w:rsidRPr="00461C6E" w:rsidRDefault="004C2271">
      <w:pPr>
        <w:pStyle w:val="Standard"/>
        <w:widowControl/>
        <w:spacing w:before="120" w:after="270"/>
        <w:jc w:val="both"/>
        <w:rPr>
          <w:rFonts w:asciiTheme="minorHAnsi" w:hAnsiTheme="minorHAnsi" w:cstheme="minorHAnsi"/>
          <w:b/>
          <w:bCs/>
          <w:color w:val="0F233C"/>
          <w:sz w:val="18"/>
          <w:szCs w:val="18"/>
        </w:rPr>
      </w:pPr>
      <w:bookmarkStart w:id="0" w:name="_GoBack"/>
      <w:r w:rsidRPr="00461C6E">
        <w:rPr>
          <w:rFonts w:asciiTheme="minorHAnsi" w:hAnsiTheme="minorHAnsi" w:cstheme="minorHAnsi"/>
          <w:b/>
          <w:bCs/>
          <w:color w:val="0F233C"/>
          <w:sz w:val="18"/>
          <w:szCs w:val="18"/>
        </w:rPr>
        <w:t>Turismo leisure</w:t>
      </w:r>
    </w:p>
    <w:p w:rsidR="00D805B7" w:rsidRPr="00461C6E" w:rsidRDefault="004C2271">
      <w:pPr>
        <w:pStyle w:val="Standar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1C6E">
        <w:rPr>
          <w:rFonts w:asciiTheme="minorHAnsi" w:hAnsiTheme="minorHAnsi" w:cstheme="minorHAnsi"/>
          <w:b/>
          <w:sz w:val="18"/>
          <w:szCs w:val="18"/>
        </w:rPr>
        <w:t>Un assaggio d'Austria</w:t>
      </w:r>
    </w:p>
    <w:p w:rsidR="00D805B7" w:rsidRPr="00461C6E" w:rsidRDefault="00D805B7">
      <w:pPr>
        <w:pStyle w:val="Standard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805B7" w:rsidRPr="00461C6E" w:rsidRDefault="004C2271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Fonts w:asciiTheme="minorHAnsi" w:hAnsiTheme="minorHAnsi" w:cstheme="minorHAnsi"/>
          <w:sz w:val="18"/>
          <w:szCs w:val="18"/>
        </w:rPr>
        <w:t>Durata: 6 giorni</w:t>
      </w:r>
    </w:p>
    <w:p w:rsidR="00D805B7" w:rsidRPr="00461C6E" w:rsidRDefault="00D805B7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</w:p>
    <w:p w:rsidR="00D805B7" w:rsidRPr="00461C6E" w:rsidRDefault="004C2271">
      <w:pPr>
        <w:pStyle w:val="Standar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1C6E">
        <w:rPr>
          <w:rFonts w:asciiTheme="minorHAnsi" w:hAnsiTheme="minorHAnsi" w:cstheme="minorHAnsi"/>
          <w:b/>
          <w:sz w:val="18"/>
          <w:szCs w:val="18"/>
        </w:rPr>
        <w:t>1° Giorno: Vienna</w:t>
      </w:r>
    </w:p>
    <w:p w:rsidR="00D805B7" w:rsidRPr="00461C6E" w:rsidRDefault="004C2271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Fonts w:asciiTheme="minorHAnsi" w:hAnsiTheme="minorHAnsi" w:cstheme="minorHAnsi"/>
          <w:sz w:val="18"/>
          <w:szCs w:val="18"/>
        </w:rPr>
        <w:t>Arrivo a Vienna nel pomeriggio e incontro con la guida per visita della Vienna storica</w:t>
      </w:r>
      <w:r w:rsidRPr="00461C6E">
        <w:rPr>
          <w:rStyle w:val="StrongEmphasis"/>
          <w:rFonts w:asciiTheme="minorHAnsi" w:hAnsiTheme="minorHAnsi" w:cstheme="minorHAnsi"/>
          <w:color w:val="0F233C"/>
          <w:sz w:val="18"/>
          <w:szCs w:val="18"/>
        </w:rPr>
        <w:t xml:space="preserve"> </w:t>
      </w:r>
      <w:r w:rsidRPr="00461C6E">
        <w:rPr>
          <w:rFonts w:asciiTheme="minorHAnsi" w:hAnsiTheme="minorHAnsi" w:cstheme="minorHAnsi"/>
          <w:color w:val="0F233C"/>
          <w:sz w:val="18"/>
          <w:szCs w:val="18"/>
        </w:rPr>
        <w:t>(Centro Storico con l’Opera, il Ring "l'anello dell'Imperatore", Santo Stefano, Kaertnerstrasse, Palazzo Imperiale dell'Hofburg ) .</w:t>
      </w:r>
    </w:p>
    <w:p w:rsidR="00D805B7" w:rsidRPr="00461C6E" w:rsidRDefault="004C2271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Fonts w:asciiTheme="minorHAnsi" w:hAnsiTheme="minorHAnsi" w:cstheme="minorHAnsi"/>
          <w:color w:val="0F233C"/>
          <w:sz w:val="18"/>
          <w:szCs w:val="18"/>
        </w:rPr>
        <w:t xml:space="preserve">Cena e pernottamento in Hotel e </w:t>
      </w: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>dopocena proseguimento della visita by night con passeggiata nella zona pedonale del centro storico, il Duomo di Santo Stefano, il Graben e la splendida Kaertnerstrasse ricca di negozi e di vita.</w:t>
      </w:r>
    </w:p>
    <w:p w:rsidR="00D805B7" w:rsidRPr="00461C6E" w:rsidRDefault="00D805B7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</w:p>
    <w:p w:rsidR="00D805B7" w:rsidRPr="00461C6E" w:rsidRDefault="004C2271">
      <w:pPr>
        <w:pStyle w:val="Standar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1C6E">
        <w:rPr>
          <w:rFonts w:asciiTheme="minorHAnsi" w:hAnsiTheme="minorHAnsi" w:cstheme="minorHAnsi"/>
          <w:b/>
          <w:sz w:val="18"/>
          <w:szCs w:val="18"/>
        </w:rPr>
        <w:t>Curiosità</w:t>
      </w:r>
    </w:p>
    <w:p w:rsidR="00D805B7" w:rsidRPr="00461C6E" w:rsidRDefault="004C2271">
      <w:pPr>
        <w:pStyle w:val="Standard"/>
        <w:widowControl/>
        <w:spacing w:before="120" w:after="270"/>
        <w:jc w:val="both"/>
        <w:rPr>
          <w:rFonts w:asciiTheme="minorHAnsi" w:hAnsiTheme="minorHAnsi" w:cstheme="minorHAnsi"/>
          <w:color w:val="0F233C"/>
          <w:sz w:val="18"/>
          <w:szCs w:val="18"/>
        </w:rPr>
      </w:pPr>
      <w:r w:rsidRPr="00461C6E">
        <w:rPr>
          <w:rFonts w:asciiTheme="minorHAnsi" w:hAnsiTheme="minorHAnsi" w:cstheme="minorHAnsi"/>
          <w:color w:val="0F233C"/>
          <w:sz w:val="18"/>
          <w:szCs w:val="18"/>
        </w:rPr>
        <w:t>- In base alla classifica annuale dell'Economist Intelligence Unit (EIU), Vienna è considerata già da due anni la città più vivibile del mondo. 140 contendenti e un sistema che calcola la qualità della vita basandosi su una trentina di fattori riassumibili in cinque categorie di appartenenza: Stabilità. Salute, Cultura e ambiente, Istruzione, Infrastrutture.</w:t>
      </w:r>
    </w:p>
    <w:p w:rsidR="00D805B7" w:rsidRPr="00461C6E" w:rsidRDefault="00D805B7">
      <w:pPr>
        <w:pStyle w:val="Paragrafoelenco"/>
        <w:jc w:val="both"/>
        <w:rPr>
          <w:rFonts w:asciiTheme="minorHAnsi" w:hAnsiTheme="minorHAnsi" w:cstheme="minorHAnsi"/>
          <w:sz w:val="18"/>
          <w:szCs w:val="18"/>
        </w:rPr>
      </w:pPr>
    </w:p>
    <w:p w:rsidR="00D805B7" w:rsidRPr="00461C6E" w:rsidRDefault="004C2271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Fonts w:asciiTheme="minorHAnsi" w:hAnsiTheme="minorHAnsi" w:cstheme="minorHAnsi"/>
          <w:b/>
          <w:sz w:val="18"/>
          <w:szCs w:val="18"/>
        </w:rPr>
        <w:t xml:space="preserve">2° Giorno: </w:t>
      </w:r>
      <w:r w:rsidRPr="00461C6E">
        <w:rPr>
          <w:rFonts w:asciiTheme="minorHAnsi" w:hAnsiTheme="minorHAnsi" w:cstheme="minorHAnsi"/>
          <w:b/>
          <w:bCs/>
          <w:color w:val="0F233C"/>
          <w:sz w:val="18"/>
          <w:szCs w:val="18"/>
        </w:rPr>
        <w:t>Vienna</w:t>
      </w:r>
    </w:p>
    <w:p w:rsidR="00D805B7" w:rsidRPr="00461C6E" w:rsidRDefault="004C2271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Fonts w:asciiTheme="minorHAnsi" w:hAnsiTheme="minorHAnsi" w:cstheme="minorHAnsi"/>
          <w:color w:val="0F233C"/>
          <w:sz w:val="18"/>
          <w:szCs w:val="18"/>
        </w:rPr>
        <w:t xml:space="preserve">Prima colazione in hotel e intera giornata dedicata alla visita guidata della città - al mattino visita della splendida residenza estiva della principessa Sissi e del suo consorte, il magnificente </w:t>
      </w: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>Castello di Schonbrunn</w:t>
      </w:r>
      <w:r w:rsidRPr="00461C6E">
        <w:rPr>
          <w:rStyle w:val="StrongEmphasis"/>
          <w:rFonts w:asciiTheme="minorHAnsi" w:hAnsiTheme="minorHAnsi" w:cstheme="minorHAnsi"/>
          <w:color w:val="0F233C"/>
          <w:sz w:val="18"/>
          <w:szCs w:val="18"/>
        </w:rPr>
        <w:t xml:space="preserve"> </w:t>
      </w:r>
      <w:r w:rsidRPr="00461C6E">
        <w:rPr>
          <w:rFonts w:asciiTheme="minorHAnsi" w:hAnsiTheme="minorHAnsi" w:cstheme="minorHAnsi"/>
          <w:color w:val="0F233C"/>
          <w:sz w:val="18"/>
          <w:szCs w:val="18"/>
        </w:rPr>
        <w:t xml:space="preserve">– pranzo libero - nel pomeriggio proseguimento della visita della </w:t>
      </w: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>Vienna Moderna</w:t>
      </w:r>
      <w:r w:rsidRPr="00461C6E">
        <w:rPr>
          <w:rStyle w:val="StrongEmphasis"/>
          <w:rFonts w:asciiTheme="minorHAnsi" w:hAnsiTheme="minorHAnsi" w:cstheme="minorHAnsi"/>
          <w:color w:val="0F233C"/>
          <w:sz w:val="18"/>
          <w:szCs w:val="18"/>
        </w:rPr>
        <w:t xml:space="preserve"> </w:t>
      </w:r>
      <w:r w:rsidRPr="00461C6E">
        <w:rPr>
          <w:rFonts w:asciiTheme="minorHAnsi" w:hAnsiTheme="minorHAnsi" w:cstheme="minorHAnsi"/>
          <w:color w:val="0F233C"/>
          <w:sz w:val="18"/>
          <w:szCs w:val="18"/>
        </w:rPr>
        <w:t>e delle nuove architetture (Hundertwasserhaus, Inceneritore, case popolari, Donau-City, Donauturm, Castello del Belvedere);              Cena tipica in una cantina del quartiere Grinzing e pernottamento in Hotel.</w:t>
      </w:r>
    </w:p>
    <w:p w:rsidR="00D805B7" w:rsidRPr="00461C6E" w:rsidRDefault="00D805B7">
      <w:pPr>
        <w:pStyle w:val="Standard"/>
        <w:widowControl/>
        <w:spacing w:before="4" w:after="154"/>
        <w:jc w:val="both"/>
        <w:rPr>
          <w:rFonts w:asciiTheme="minorHAnsi" w:hAnsiTheme="minorHAnsi" w:cstheme="minorHAnsi"/>
          <w:b/>
          <w:bCs/>
          <w:color w:val="0F233C"/>
          <w:sz w:val="18"/>
          <w:szCs w:val="18"/>
        </w:rPr>
      </w:pPr>
    </w:p>
    <w:p w:rsidR="00D805B7" w:rsidRPr="00461C6E" w:rsidRDefault="004C2271">
      <w:pPr>
        <w:pStyle w:val="Standard"/>
        <w:widowControl/>
        <w:spacing w:after="96"/>
        <w:jc w:val="both"/>
        <w:rPr>
          <w:rFonts w:asciiTheme="minorHAnsi" w:hAnsiTheme="minorHAnsi" w:cstheme="minorHAnsi"/>
          <w:b/>
          <w:bCs/>
          <w:color w:val="0F233C"/>
          <w:sz w:val="18"/>
          <w:szCs w:val="18"/>
        </w:rPr>
      </w:pPr>
      <w:r w:rsidRPr="00461C6E">
        <w:rPr>
          <w:rFonts w:asciiTheme="minorHAnsi" w:hAnsiTheme="minorHAnsi" w:cstheme="minorHAnsi"/>
          <w:b/>
          <w:bCs/>
          <w:color w:val="0F233C"/>
          <w:sz w:val="18"/>
          <w:szCs w:val="18"/>
        </w:rPr>
        <w:t>Curiosità</w:t>
      </w:r>
    </w:p>
    <w:p w:rsidR="00D805B7" w:rsidRPr="00461C6E" w:rsidRDefault="004C2271">
      <w:pPr>
        <w:pStyle w:val="Standard"/>
        <w:widowControl/>
        <w:spacing w:after="96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1C6E">
        <w:rPr>
          <w:rFonts w:asciiTheme="minorHAnsi" w:hAnsiTheme="minorHAnsi" w:cstheme="minorHAnsi"/>
          <w:color w:val="0F233C"/>
          <w:sz w:val="18"/>
          <w:szCs w:val="18"/>
        </w:rPr>
        <w:t xml:space="preserve">- Il nome del Castello di schoennbrunn si deve alla presenza di una sorgente d'acqua chiamata Schoener Brunnen, ovvero </w:t>
      </w:r>
      <w:r w:rsidRPr="00461C6E">
        <w:rPr>
          <w:rFonts w:asciiTheme="minorHAnsi" w:hAnsiTheme="minorHAnsi" w:cstheme="minorHAnsi"/>
          <w:i/>
          <w:iCs/>
          <w:color w:val="0F233C"/>
          <w:sz w:val="18"/>
          <w:szCs w:val="18"/>
        </w:rPr>
        <w:t>bella fonte.</w:t>
      </w:r>
    </w:p>
    <w:p w:rsidR="00D805B7" w:rsidRPr="00461C6E" w:rsidRDefault="00D805B7">
      <w:pPr>
        <w:pStyle w:val="Standard"/>
        <w:widowControl/>
        <w:spacing w:after="96"/>
        <w:jc w:val="both"/>
        <w:rPr>
          <w:rFonts w:asciiTheme="minorHAnsi" w:hAnsiTheme="minorHAnsi" w:cstheme="minorHAnsi"/>
          <w:b/>
          <w:bCs/>
          <w:color w:val="0F233C"/>
          <w:sz w:val="18"/>
          <w:szCs w:val="18"/>
        </w:rPr>
      </w:pPr>
    </w:p>
    <w:p w:rsidR="00D805B7" w:rsidRPr="00461C6E" w:rsidRDefault="004C2271">
      <w:pPr>
        <w:pStyle w:val="Standard"/>
        <w:widowControl/>
        <w:spacing w:after="38"/>
        <w:jc w:val="both"/>
        <w:rPr>
          <w:rFonts w:asciiTheme="minorHAnsi" w:hAnsiTheme="minorHAnsi" w:cstheme="minorHAnsi"/>
          <w:b/>
          <w:bCs/>
          <w:color w:val="0F233C"/>
          <w:sz w:val="18"/>
          <w:szCs w:val="18"/>
        </w:rPr>
      </w:pPr>
      <w:r w:rsidRPr="00461C6E">
        <w:rPr>
          <w:rFonts w:asciiTheme="minorHAnsi" w:hAnsiTheme="minorHAnsi" w:cstheme="minorHAnsi"/>
          <w:b/>
          <w:bCs/>
          <w:color w:val="0F233C"/>
          <w:sz w:val="18"/>
          <w:szCs w:val="18"/>
        </w:rPr>
        <w:t>3° Giorno: Melk – Mauthausen – Vienna – Salisburgo</w:t>
      </w:r>
    </w:p>
    <w:p w:rsidR="00D805B7" w:rsidRPr="00461C6E" w:rsidRDefault="004C2271">
      <w:pPr>
        <w:pStyle w:val="Standard"/>
        <w:widowControl/>
        <w:spacing w:after="38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Fonts w:asciiTheme="minorHAnsi" w:hAnsiTheme="minorHAnsi" w:cstheme="minorHAnsi"/>
          <w:color w:val="0F233C"/>
          <w:sz w:val="18"/>
          <w:szCs w:val="18"/>
        </w:rPr>
        <w:t xml:space="preserve">Prima colazione in hotel e partenza per </w:t>
      </w: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 xml:space="preserve">Krems </w:t>
      </w:r>
      <w:r w:rsidRPr="00461C6E">
        <w:rPr>
          <w:rFonts w:asciiTheme="minorHAnsi" w:hAnsiTheme="minorHAnsi" w:cstheme="minorHAnsi"/>
          <w:color w:val="0F233C"/>
          <w:sz w:val="18"/>
          <w:szCs w:val="18"/>
        </w:rPr>
        <w:t xml:space="preserve">– imbarco e </w:t>
      </w: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>minicrociera sul Danubio</w:t>
      </w:r>
      <w:r w:rsidRPr="00461C6E">
        <w:rPr>
          <w:rStyle w:val="StrongEmphasis"/>
          <w:rFonts w:asciiTheme="minorHAnsi" w:hAnsiTheme="minorHAnsi" w:cstheme="minorHAnsi"/>
          <w:color w:val="0F233C"/>
          <w:sz w:val="18"/>
          <w:szCs w:val="18"/>
        </w:rPr>
        <w:t xml:space="preserve"> </w:t>
      </w:r>
      <w:r w:rsidRPr="00461C6E">
        <w:rPr>
          <w:rFonts w:asciiTheme="minorHAnsi" w:hAnsiTheme="minorHAnsi" w:cstheme="minorHAnsi"/>
          <w:color w:val="0F233C"/>
          <w:sz w:val="18"/>
          <w:szCs w:val="18"/>
        </w:rPr>
        <w:t xml:space="preserve">da Krems a Duernstein – sbarco e breve passeggiata nel paese più bello della </w:t>
      </w: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>Wachau</w:t>
      </w:r>
      <w:r w:rsidRPr="00461C6E">
        <w:rPr>
          <w:rStyle w:val="StrongEmphasis"/>
          <w:rFonts w:asciiTheme="minorHAnsi" w:hAnsiTheme="minorHAnsi" w:cstheme="minorHAnsi"/>
          <w:color w:val="0F233C"/>
          <w:sz w:val="18"/>
          <w:szCs w:val="18"/>
        </w:rPr>
        <w:t xml:space="preserve"> </w:t>
      </w:r>
      <w:r w:rsidRPr="00461C6E">
        <w:rPr>
          <w:rFonts w:asciiTheme="minorHAnsi" w:hAnsiTheme="minorHAnsi" w:cstheme="minorHAnsi"/>
          <w:color w:val="0F233C"/>
          <w:sz w:val="18"/>
          <w:szCs w:val="18"/>
        </w:rPr>
        <w:t xml:space="preserve">(la Valle del Danubio) – proseguimento per Melk – visita della splendida abbazia - pranzo libero – proseguimento verso il </w:t>
      </w: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 xml:space="preserve">Lager di Mauthausen e </w:t>
      </w:r>
      <w:r w:rsidRPr="00461C6E">
        <w:rPr>
          <w:rFonts w:asciiTheme="minorHAnsi" w:hAnsiTheme="minorHAnsi" w:cstheme="minorHAnsi"/>
          <w:color w:val="0F233C"/>
          <w:sz w:val="18"/>
          <w:szCs w:val="18"/>
        </w:rPr>
        <w:t xml:space="preserve"> in serata arrivo a Salisburgo. Cena in Hotel e </w:t>
      </w: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>dopocena passeggiata by night nel centro città</w:t>
      </w:r>
      <w:r w:rsidRPr="00461C6E">
        <w:rPr>
          <w:rStyle w:val="StrongEmphasis"/>
          <w:rFonts w:asciiTheme="minorHAnsi" w:hAnsiTheme="minorHAnsi" w:cstheme="minorHAnsi"/>
          <w:b w:val="0"/>
          <w:color w:val="0F233C"/>
          <w:sz w:val="18"/>
          <w:szCs w:val="18"/>
        </w:rPr>
        <w:t>;</w:t>
      </w:r>
    </w:p>
    <w:p w:rsidR="00D805B7" w:rsidRPr="00461C6E" w:rsidRDefault="004C2271">
      <w:pPr>
        <w:pStyle w:val="Standard"/>
        <w:widowControl/>
        <w:spacing w:after="38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Style w:val="StrongEmphasis"/>
          <w:rFonts w:asciiTheme="minorHAnsi" w:hAnsiTheme="minorHAnsi" w:cstheme="minorHAnsi"/>
          <w:b w:val="0"/>
          <w:color w:val="0F233C"/>
          <w:sz w:val="18"/>
          <w:szCs w:val="18"/>
        </w:rPr>
        <w:t>pernottamento.</w:t>
      </w:r>
    </w:p>
    <w:p w:rsidR="00D805B7" w:rsidRPr="00461C6E" w:rsidRDefault="00D805B7">
      <w:pPr>
        <w:pStyle w:val="Standard"/>
        <w:widowControl/>
        <w:spacing w:after="38"/>
        <w:jc w:val="both"/>
        <w:rPr>
          <w:rFonts w:asciiTheme="minorHAnsi" w:hAnsiTheme="minorHAnsi" w:cstheme="minorHAnsi"/>
          <w:sz w:val="18"/>
          <w:szCs w:val="18"/>
        </w:rPr>
      </w:pPr>
    </w:p>
    <w:p w:rsidR="00D805B7" w:rsidRPr="00461C6E" w:rsidRDefault="004C2271">
      <w:pPr>
        <w:pStyle w:val="Standard"/>
        <w:widowControl/>
        <w:spacing w:after="96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1C6E">
        <w:rPr>
          <w:rStyle w:val="StrongEmphasis"/>
          <w:rFonts w:asciiTheme="minorHAnsi" w:hAnsiTheme="minorHAnsi" w:cstheme="minorHAnsi"/>
          <w:color w:val="0F233C"/>
          <w:sz w:val="18"/>
          <w:szCs w:val="18"/>
        </w:rPr>
        <w:t>Curiosità</w:t>
      </w:r>
    </w:p>
    <w:p w:rsidR="00D805B7" w:rsidRPr="00461C6E" w:rsidRDefault="004C2271">
      <w:pPr>
        <w:pStyle w:val="Standard"/>
        <w:widowControl/>
        <w:spacing w:after="38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>- A Salisburgo nel 1756 è nato Wolfgang Amadeus Mozart, uno dei compositori più famosi al mondo. Anche se il Compositore ci teneva a far sapere che non amava molto Salisburgo, la città vanta la sua nascita e gli ha intitolato un'accademia di Musica che ad oggi è tra le più prestigiose d'Europa.</w:t>
      </w:r>
    </w:p>
    <w:p w:rsidR="00D805B7" w:rsidRPr="00461C6E" w:rsidRDefault="004C2271">
      <w:pPr>
        <w:pStyle w:val="Standard"/>
        <w:widowControl/>
        <w:spacing w:after="38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>- Salisburgo è patrimonio dell'Umanità dal 1996</w:t>
      </w:r>
    </w:p>
    <w:p w:rsidR="00D805B7" w:rsidRPr="00461C6E" w:rsidRDefault="004C2271">
      <w:pPr>
        <w:pStyle w:val="Standard"/>
        <w:widowControl/>
        <w:spacing w:after="38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>- Sono state inventate a Salisburgo le famose Palle di Mozart. Cioccolatini dalla forma tondeggiante apprezzati in tutto il mondo. La versione originale del cioccolatino, quella dell'inventore Fuerst, in realtà si può acquistare solo a Salisburgo. Tutte le palle di Mozart che troverete nei negozi di dolci e cioccolata sono una versione non originale, seppur molto buone.</w:t>
      </w:r>
    </w:p>
    <w:p w:rsidR="00D805B7" w:rsidRPr="00461C6E" w:rsidRDefault="004C2271">
      <w:pPr>
        <w:pStyle w:val="Standard"/>
        <w:widowControl/>
        <w:spacing w:after="38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>- Le insegne dei negozi a Salisburgo e soprattutto nella Getreidegasse, la via dello Shopping, sono in ferro battuto. Questo dona alla città un tocco veramente elegante e antico.</w:t>
      </w:r>
    </w:p>
    <w:p w:rsidR="00D805B7" w:rsidRPr="00461C6E" w:rsidRDefault="004C2271">
      <w:pPr>
        <w:pStyle w:val="Standard"/>
        <w:widowControl/>
        <w:spacing w:after="38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>- A Salisburgo c'è la fortezza più grande d' Europa ed è raggiungibile con la funivia dal centro città. Dall'alto c'è un bellissimo Belvedere dal quale si può ammirare la città attraversata dal Fiume Salzach.</w:t>
      </w:r>
    </w:p>
    <w:p w:rsidR="00D805B7" w:rsidRPr="00461C6E" w:rsidRDefault="00D805B7">
      <w:pPr>
        <w:pStyle w:val="Standard"/>
        <w:widowControl/>
        <w:spacing w:after="38"/>
        <w:jc w:val="both"/>
        <w:rPr>
          <w:rFonts w:asciiTheme="minorHAnsi" w:hAnsiTheme="minorHAnsi" w:cstheme="minorHAnsi"/>
          <w:sz w:val="18"/>
          <w:szCs w:val="18"/>
        </w:rPr>
      </w:pPr>
    </w:p>
    <w:p w:rsidR="00D805B7" w:rsidRPr="00461C6E" w:rsidRDefault="004C2271">
      <w:pPr>
        <w:pStyle w:val="Standard"/>
        <w:widowControl/>
        <w:rPr>
          <w:rFonts w:asciiTheme="minorHAnsi" w:hAnsiTheme="minorHAnsi" w:cstheme="minorHAnsi"/>
          <w:sz w:val="18"/>
          <w:szCs w:val="18"/>
        </w:rPr>
      </w:pPr>
      <w:r w:rsidRPr="00461C6E">
        <w:rPr>
          <w:rStyle w:val="StrongEmphasis"/>
          <w:rFonts w:asciiTheme="minorHAnsi" w:hAnsiTheme="minorHAnsi" w:cstheme="minorHAnsi"/>
          <w:color w:val="0F233C"/>
          <w:sz w:val="18"/>
          <w:szCs w:val="18"/>
        </w:rPr>
        <w:t>4° Giorno: Salisburgo – Hall in Tirol – Innsbruck</w:t>
      </w:r>
      <w:r w:rsidRPr="00461C6E">
        <w:rPr>
          <w:rFonts w:asciiTheme="minorHAnsi" w:hAnsiTheme="minorHAnsi" w:cstheme="minorHAnsi"/>
          <w:color w:val="0F233C"/>
          <w:sz w:val="18"/>
          <w:szCs w:val="18"/>
        </w:rPr>
        <w:br/>
        <w:t xml:space="preserve">Prima colazione in hotel  e incontro con la guida per visita di </w:t>
      </w: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 xml:space="preserve">Salisburgo </w:t>
      </w:r>
      <w:r w:rsidRPr="00461C6E">
        <w:rPr>
          <w:rStyle w:val="StrongEmphasis"/>
          <w:rFonts w:asciiTheme="minorHAnsi" w:hAnsiTheme="minorHAnsi" w:cstheme="minorHAnsi"/>
          <w:color w:val="0F233C"/>
          <w:sz w:val="18"/>
          <w:szCs w:val="18"/>
        </w:rPr>
        <w:t>(</w:t>
      </w:r>
      <w:r w:rsidRPr="00461C6E">
        <w:rPr>
          <w:rFonts w:asciiTheme="minorHAnsi" w:hAnsiTheme="minorHAnsi" w:cstheme="minorHAnsi"/>
          <w:color w:val="0F233C"/>
          <w:sz w:val="18"/>
          <w:szCs w:val="18"/>
        </w:rPr>
        <w:t xml:space="preserve">Getreidegasse, Duomo, Casa di Mozart, Abbazia Benedettina di S. Pietro, Piazza della Residenza, Giardini di Mirabell) - pranzo libero – tempo libero per shopping - ore 15.00 partenza per Innsbruck con sosta ad </w:t>
      </w: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>Hall in Tirol</w:t>
      </w:r>
      <w:r w:rsidRPr="00461C6E">
        <w:rPr>
          <w:rFonts w:asciiTheme="minorHAnsi" w:hAnsiTheme="minorHAnsi" w:cstheme="minorHAnsi"/>
          <w:color w:val="0F233C"/>
          <w:sz w:val="18"/>
          <w:szCs w:val="18"/>
        </w:rPr>
        <w:t xml:space="preserve">, caratteristica località del </w:t>
      </w: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>Tirolo.</w:t>
      </w:r>
    </w:p>
    <w:p w:rsidR="00D805B7" w:rsidRPr="00461C6E" w:rsidRDefault="004C2271">
      <w:pPr>
        <w:pStyle w:val="Standard"/>
        <w:widowControl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Fonts w:asciiTheme="minorHAnsi" w:hAnsiTheme="minorHAnsi" w:cstheme="minorHAnsi"/>
          <w:color w:val="0F233C"/>
          <w:sz w:val="18"/>
          <w:szCs w:val="18"/>
        </w:rPr>
        <w:t xml:space="preserve">Cena in hotel e </w:t>
      </w:r>
      <w:r w:rsidRPr="00461C6E">
        <w:rPr>
          <w:rStyle w:val="StrongEmphasis"/>
          <w:rFonts w:asciiTheme="minorHAnsi" w:hAnsiTheme="minorHAnsi" w:cstheme="minorHAnsi"/>
          <w:b w:val="0"/>
          <w:bCs w:val="0"/>
          <w:color w:val="0F233C"/>
          <w:sz w:val="18"/>
          <w:szCs w:val="18"/>
        </w:rPr>
        <w:t>dopocena passeggiata by night.</w:t>
      </w:r>
    </w:p>
    <w:p w:rsidR="00D805B7" w:rsidRPr="00461C6E" w:rsidRDefault="00D805B7">
      <w:pPr>
        <w:pStyle w:val="Standard"/>
        <w:widowControl/>
        <w:jc w:val="both"/>
        <w:rPr>
          <w:rFonts w:asciiTheme="minorHAnsi" w:hAnsiTheme="minorHAnsi" w:cstheme="minorHAnsi"/>
          <w:sz w:val="18"/>
          <w:szCs w:val="18"/>
        </w:rPr>
      </w:pPr>
    </w:p>
    <w:p w:rsidR="00D805B7" w:rsidRPr="00461C6E" w:rsidRDefault="004C2271">
      <w:pPr>
        <w:pStyle w:val="Standard"/>
        <w:widowControl/>
        <w:spacing w:after="38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Style w:val="StrongEmphasis"/>
          <w:rFonts w:asciiTheme="minorHAnsi" w:hAnsiTheme="minorHAnsi" w:cstheme="minorHAnsi"/>
          <w:color w:val="0F233C"/>
          <w:sz w:val="18"/>
          <w:szCs w:val="18"/>
        </w:rPr>
        <w:t>Curiosità</w:t>
      </w:r>
    </w:p>
    <w:p w:rsidR="00D805B7" w:rsidRPr="00461C6E" w:rsidRDefault="004C2271">
      <w:pPr>
        <w:pStyle w:val="Standard"/>
        <w:widowControl/>
        <w:spacing w:after="38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Style w:val="StrongEmphasis"/>
          <w:rFonts w:asciiTheme="minorHAnsi" w:hAnsiTheme="minorHAnsi" w:cstheme="minorHAnsi"/>
          <w:b w:val="0"/>
          <w:color w:val="0F233C"/>
          <w:sz w:val="18"/>
          <w:szCs w:val="18"/>
        </w:rPr>
        <w:t>- Hall in Tirol, a dieci chilometri da Innsbruck, è il centro più grande della regione di Hall- Wattens. Il comune ha oltre 13000 abitanti ma ha conservato al meglio il suo passato medioevale, tanto che nel 1984 è stato insignito del Premio della Repubblica Austriaca per la tutela dei Monumenti. Qui risiede anche l'antica Zecca dove nel 1486 fu coniato il primo tallero del mondo.</w:t>
      </w:r>
    </w:p>
    <w:p w:rsidR="00D805B7" w:rsidRPr="00461C6E" w:rsidRDefault="004C2271">
      <w:pPr>
        <w:pStyle w:val="Standard"/>
        <w:widowControl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Style w:val="StrongEmphasis"/>
          <w:rFonts w:asciiTheme="minorHAnsi" w:hAnsiTheme="minorHAnsi" w:cstheme="minorHAnsi"/>
          <w:b w:val="0"/>
          <w:color w:val="0F233C"/>
          <w:sz w:val="18"/>
          <w:szCs w:val="18"/>
        </w:rPr>
        <w:t>- a 10 minuti da Hall in Tirol si trova Wattens, una piccola località dove nel 1985 è stata fondata l'Azienda Swarowski, conosciuta per i suoi splendidi e luminosissimi cristalli. È la swarowski Kristallwelten, una vasta area interamente dedicata al Marchio con installazioni artistiche e un grande Museo al coperto visitabile. Possibile anche acquistare nello shop.</w:t>
      </w:r>
    </w:p>
    <w:p w:rsidR="00D805B7" w:rsidRPr="00461C6E" w:rsidRDefault="00D805B7">
      <w:pPr>
        <w:pStyle w:val="Standard"/>
        <w:widowControl/>
        <w:jc w:val="both"/>
        <w:rPr>
          <w:rFonts w:asciiTheme="minorHAnsi" w:hAnsiTheme="minorHAnsi" w:cstheme="minorHAnsi"/>
          <w:sz w:val="18"/>
          <w:szCs w:val="18"/>
        </w:rPr>
      </w:pPr>
    </w:p>
    <w:p w:rsidR="00D805B7" w:rsidRPr="00461C6E" w:rsidRDefault="004C2271">
      <w:pPr>
        <w:pStyle w:val="Standard"/>
        <w:widowControl/>
        <w:spacing w:after="38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Style w:val="StrongEmphasis"/>
          <w:rFonts w:asciiTheme="minorHAnsi" w:hAnsiTheme="minorHAnsi" w:cstheme="minorHAnsi"/>
          <w:color w:val="0F233C"/>
          <w:sz w:val="18"/>
          <w:szCs w:val="18"/>
        </w:rPr>
        <w:t>5° Giorno: Innsbruck – Trento</w:t>
      </w:r>
    </w:p>
    <w:p w:rsidR="00D805B7" w:rsidRPr="00461C6E" w:rsidRDefault="004C2271">
      <w:pPr>
        <w:pStyle w:val="Standard"/>
        <w:widowControl/>
        <w:spacing w:after="38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Fonts w:asciiTheme="minorHAnsi" w:hAnsiTheme="minorHAnsi" w:cstheme="minorHAnsi"/>
          <w:color w:val="0F233C"/>
          <w:sz w:val="18"/>
          <w:szCs w:val="18"/>
        </w:rPr>
        <w:t>Prima colazione in hotel e visita guidata di Innsbruck – pranzo libero - tempo libero per un po' di shopping e verso le 15h30 trasferimento a Trento attraverso l’</w:t>
      </w:r>
      <w:r w:rsidRPr="00461C6E">
        <w:rPr>
          <w:rStyle w:val="StrongEmphasis"/>
          <w:rFonts w:asciiTheme="minorHAnsi" w:hAnsiTheme="minorHAnsi" w:cstheme="minorHAnsi"/>
          <w:color w:val="0F233C"/>
          <w:sz w:val="18"/>
          <w:szCs w:val="18"/>
        </w:rPr>
        <w:t xml:space="preserve">Europabrucke </w:t>
      </w:r>
      <w:r w:rsidRPr="00461C6E">
        <w:rPr>
          <w:rFonts w:asciiTheme="minorHAnsi" w:hAnsiTheme="minorHAnsi" w:cstheme="minorHAnsi"/>
          <w:color w:val="0F233C"/>
          <w:sz w:val="18"/>
          <w:szCs w:val="18"/>
        </w:rPr>
        <w:t>(uno dei ponti più alti d’Europa) – breve passeggiata sul ponte  e proseguimento per Trento.</w:t>
      </w:r>
    </w:p>
    <w:p w:rsidR="00D805B7" w:rsidRPr="00461C6E" w:rsidRDefault="004C2271">
      <w:pPr>
        <w:pStyle w:val="Standard"/>
        <w:widowControl/>
        <w:spacing w:after="38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Fonts w:asciiTheme="minorHAnsi" w:hAnsiTheme="minorHAnsi" w:cstheme="minorHAnsi"/>
          <w:color w:val="0F233C"/>
          <w:sz w:val="18"/>
          <w:szCs w:val="18"/>
        </w:rPr>
        <w:t xml:space="preserve">Sistemazione in hotel e </w:t>
      </w:r>
      <w:r w:rsidRPr="00461C6E">
        <w:rPr>
          <w:rStyle w:val="StrongEmphasis"/>
          <w:rFonts w:asciiTheme="minorHAnsi" w:hAnsiTheme="minorHAnsi" w:cstheme="minorHAnsi"/>
          <w:color w:val="0F233C"/>
          <w:sz w:val="18"/>
          <w:szCs w:val="18"/>
        </w:rPr>
        <w:t>dopocena passeggiata by night nel centro storico della città.</w:t>
      </w:r>
    </w:p>
    <w:p w:rsidR="00D805B7" w:rsidRPr="00461C6E" w:rsidRDefault="004C2271">
      <w:pPr>
        <w:pStyle w:val="Standard"/>
        <w:widowControl/>
        <w:spacing w:after="38"/>
        <w:jc w:val="both"/>
        <w:rPr>
          <w:rFonts w:asciiTheme="minorHAnsi" w:hAnsiTheme="minorHAnsi" w:cstheme="minorHAnsi"/>
          <w:color w:val="0F233C"/>
          <w:sz w:val="18"/>
          <w:szCs w:val="18"/>
        </w:rPr>
      </w:pPr>
      <w:r w:rsidRPr="00461C6E">
        <w:rPr>
          <w:rFonts w:asciiTheme="minorHAnsi" w:hAnsiTheme="minorHAnsi" w:cstheme="minorHAnsi"/>
          <w:color w:val="0F233C"/>
          <w:sz w:val="18"/>
          <w:szCs w:val="18"/>
        </w:rPr>
        <w:t>Pernottamento.</w:t>
      </w:r>
    </w:p>
    <w:p w:rsidR="00D805B7" w:rsidRPr="00461C6E" w:rsidRDefault="00D805B7">
      <w:pPr>
        <w:pStyle w:val="Standard"/>
        <w:widowControl/>
        <w:spacing w:after="38"/>
        <w:jc w:val="both"/>
        <w:rPr>
          <w:rFonts w:asciiTheme="minorHAnsi" w:hAnsiTheme="minorHAnsi" w:cstheme="minorHAnsi"/>
          <w:color w:val="0F233C"/>
          <w:sz w:val="18"/>
          <w:szCs w:val="18"/>
        </w:rPr>
      </w:pPr>
    </w:p>
    <w:p w:rsidR="00D805B7" w:rsidRPr="00461C6E" w:rsidRDefault="004C2271">
      <w:pPr>
        <w:pStyle w:val="Standard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1C6E">
        <w:rPr>
          <w:rFonts w:asciiTheme="minorHAnsi" w:hAnsiTheme="minorHAnsi" w:cstheme="minorHAnsi"/>
          <w:b/>
          <w:bCs/>
          <w:sz w:val="18"/>
          <w:szCs w:val="18"/>
        </w:rPr>
        <w:t>Curiosità</w:t>
      </w:r>
    </w:p>
    <w:p w:rsidR="00D805B7" w:rsidRPr="00461C6E" w:rsidRDefault="004C2271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Fonts w:asciiTheme="minorHAnsi" w:hAnsiTheme="minorHAnsi" w:cstheme="minorHAnsi"/>
          <w:sz w:val="18"/>
          <w:szCs w:val="18"/>
        </w:rPr>
        <w:t>- Quando in Austria si parla di Schnaps, si sta facendo riferimento a un'acquavite molto particolare, spesso a base di frutta o erbe. E' un termine che non si può tradurre in italiano senza perdere l'intero bagaglio di sapere, di tradizione e di sapori che vi ruotano intorno.</w:t>
      </w:r>
    </w:p>
    <w:p w:rsidR="00D805B7" w:rsidRPr="00461C6E" w:rsidRDefault="004C2271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461C6E">
        <w:rPr>
          <w:rFonts w:asciiTheme="minorHAnsi" w:hAnsiTheme="minorHAnsi" w:cstheme="minorHAnsi"/>
          <w:sz w:val="18"/>
          <w:szCs w:val="18"/>
        </w:rPr>
        <w:t>- Innsbruck è una delle poche città ad avere ospitato due volte le Olimpiadi: infatti è stata selezionata per le Olimpiadi invernali nel 1964 e nel 1976. Non a caso, la città è una famosa stazione sciistiche in Austria, ed è particolarmente conosciuta per il suo famoso trampolino Bergisel per il salto con gli sci, inaugurato nel 1930.</w:t>
      </w:r>
      <w:bookmarkEnd w:id="0"/>
    </w:p>
    <w:sectPr w:rsidR="00D805B7" w:rsidRPr="00461C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71" w:rsidRDefault="004C2271">
      <w:r>
        <w:separator/>
      </w:r>
    </w:p>
  </w:endnote>
  <w:endnote w:type="continuationSeparator" w:id="0">
    <w:p w:rsidR="004C2271" w:rsidRDefault="004C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71" w:rsidRDefault="004C2271">
      <w:r>
        <w:rPr>
          <w:color w:val="000000"/>
        </w:rPr>
        <w:separator/>
      </w:r>
    </w:p>
  </w:footnote>
  <w:footnote w:type="continuationSeparator" w:id="0">
    <w:p w:rsidR="004C2271" w:rsidRDefault="004C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7503"/>
    <w:multiLevelType w:val="multilevel"/>
    <w:tmpl w:val="AFFABD72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B7"/>
    <w:rsid w:val="00461C6E"/>
    <w:rsid w:val="004C2271"/>
    <w:rsid w:val="00A73EC8"/>
    <w:rsid w:val="00D8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63E71-5717-488F-B242-8BB54D4F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720"/>
    </w:pPr>
  </w:style>
  <w:style w:type="character" w:customStyle="1" w:styleId="StrongEmphasis">
    <w:name w:val="Strong Emphasis"/>
    <w:rPr>
      <w:b/>
      <w:bCs/>
    </w:rPr>
  </w:style>
  <w:style w:type="character" w:customStyle="1" w:styleId="ListLabel3">
    <w:name w:val="ListLabel 3"/>
    <w:rPr>
      <w:rFonts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2">
    <w:name w:val="WWNum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Mariani Marco</dc:creator>
  <cp:lastModifiedBy>Mariani Marco</cp:lastModifiedBy>
  <cp:revision>3</cp:revision>
  <dcterms:created xsi:type="dcterms:W3CDTF">2020-07-29T08:31:00Z</dcterms:created>
  <dcterms:modified xsi:type="dcterms:W3CDTF">2020-07-31T05:59:00Z</dcterms:modified>
</cp:coreProperties>
</file>